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95" w:rsidRDefault="00BC7B2A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 w:rsidRPr="007C1A4E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AFD403" wp14:editId="1F6543F8">
                <wp:simplePos x="0" y="0"/>
                <wp:positionH relativeFrom="column">
                  <wp:posOffset>1879619</wp:posOffset>
                </wp:positionH>
                <wp:positionV relativeFrom="paragraph">
                  <wp:posOffset>25163</wp:posOffset>
                </wp:positionV>
                <wp:extent cx="2160270" cy="397510"/>
                <wp:effectExtent l="38100" t="38100" r="106680" b="11684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270" cy="3975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895" w:rsidRPr="00257E8E" w:rsidRDefault="00DA1895" w:rsidP="00DA18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 w:rsidRPr="00257E8E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  <w:t>Un bon tuyau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AFD403" id="Rectangle à coins arrondis 6" o:spid="_x0000_s1026" style="position:absolute;left:0;text-align:left;margin-left:148pt;margin-top:2pt;width:170.1pt;height:3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" fillcolor="white [3201]" strokecolor="black [3213]" strokeweight="2pt">
                <v:shadow on="t" color="black" opacity="26214f" origin="-.5,-.5" offset=".74836mm,.74836mm"/>
                <v:textbox>
                  <w:txbxContent>
                    <w:p w:rsidR="00DA1895" w:rsidRPr="00257E8E" w:rsidRDefault="00DA1895" w:rsidP="00DA18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</w:pPr>
                      <w:r w:rsidRPr="00257E8E"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  <w:t>Un bon tuyau ?</w:t>
                      </w:r>
                    </w:p>
                  </w:txbxContent>
                </v:textbox>
              </v:roundrect>
            </w:pict>
          </mc:Fallback>
        </mc:AlternateContent>
      </w:r>
      <w:r w:rsidRPr="007C1A4E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72800A" wp14:editId="16A6FBB8">
                <wp:simplePos x="0" y="0"/>
                <wp:positionH relativeFrom="column">
                  <wp:posOffset>-524197</wp:posOffset>
                </wp:positionH>
                <wp:positionV relativeFrom="paragraph">
                  <wp:posOffset>-217899</wp:posOffset>
                </wp:positionV>
                <wp:extent cx="2362200" cy="483079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83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7AD" w:rsidRDefault="001037AD" w:rsidP="001037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7C1A4E">
                              <w:rPr>
                                <w:rFonts w:ascii="Times New Roman" w:hAnsi="Times New Roman" w:cs="Times New Roman"/>
                                <w:i/>
                              </w:rPr>
                              <w:t>Résolution d’un problème scientifique</w:t>
                            </w:r>
                          </w:p>
                          <w:p w:rsidR="001037AD" w:rsidRPr="007C1A4E" w:rsidRDefault="001037AD" w:rsidP="001037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caractère expérimental</w:t>
                            </w:r>
                          </w:p>
                          <w:p w:rsidR="001037AD" w:rsidRDefault="001037AD" w:rsidP="001037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2800A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7" type="#_x0000_t202" style="position:absolute;left:0;text-align:left;margin-left:-41.3pt;margin-top:-17.15pt;width:186pt;height:3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" fillcolor="white [3201]" stroked="f" strokeweight=".5pt">
                <v:textbox>
                  <w:txbxContent>
                    <w:p w:rsidR="001037AD" w:rsidRDefault="001037AD" w:rsidP="001037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7C1A4E">
                        <w:rPr>
                          <w:rFonts w:ascii="Times New Roman" w:hAnsi="Times New Roman" w:cs="Times New Roman"/>
                          <w:i/>
                        </w:rPr>
                        <w:t>Résolution d’un problème scientifique</w:t>
                      </w:r>
                    </w:p>
                    <w:p w:rsidR="001037AD" w:rsidRPr="007C1A4E" w:rsidRDefault="001037AD" w:rsidP="001037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</w:rPr>
                        <w:t>à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</w:rPr>
                        <w:t xml:space="preserve"> caractère expérimental</w:t>
                      </w:r>
                    </w:p>
                    <w:p w:rsidR="001037AD" w:rsidRDefault="001037AD" w:rsidP="001037AD"/>
                  </w:txbxContent>
                </v:textbox>
              </v:shape>
            </w:pict>
          </mc:Fallback>
        </mc:AlternateContent>
      </w: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DA18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En faisant un peu de tri dans votre garage, vous trouvez un tuyau de PVC ouvert à ses deux extrémités. Amateur de musique, vous pensez tout de suite aux </w:t>
      </w:r>
      <w:proofErr w:type="spellStart"/>
      <w:r>
        <w:rPr>
          <w:rFonts w:ascii="Times New Roman" w:hAnsi="Times New Roman" w:cs="Times New Roman"/>
          <w:sz w:val="24"/>
        </w:rPr>
        <w:t>boomwhackers</w:t>
      </w:r>
      <w:proofErr w:type="spellEnd"/>
      <w:r>
        <w:rPr>
          <w:rFonts w:ascii="Times New Roman" w:hAnsi="Times New Roman" w:cs="Times New Roman"/>
          <w:sz w:val="24"/>
        </w:rPr>
        <w:t xml:space="preserve"> de votre enfance. Vous voudriez connaître la note émise par ce tuyau,  malheureusement, vous n’avez pas la possibilité d’enregistrer ce </w:t>
      </w:r>
      <w:proofErr w:type="spellStart"/>
      <w:r>
        <w:rPr>
          <w:rFonts w:ascii="Times New Roman" w:hAnsi="Times New Roman" w:cs="Times New Roman"/>
          <w:sz w:val="24"/>
        </w:rPr>
        <w:t>son</w:t>
      </w:r>
      <w:proofErr w:type="spellEnd"/>
      <w:r>
        <w:rPr>
          <w:rFonts w:ascii="Times New Roman" w:hAnsi="Times New Roman" w:cs="Times New Roman"/>
          <w:sz w:val="24"/>
        </w:rPr>
        <w:t xml:space="preserve"> en vue de l’exploiter. Vous vous rappelez que la note émise par ce tuyau dépend, entre autres, de la célérité du son. Vous vous posez, donc, les questions suivantes :</w:t>
      </w:r>
    </w:p>
    <w:p w:rsidR="00DA1895" w:rsidRDefault="00DA1895" w:rsidP="00DA18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A1895" w:rsidRDefault="00DA1895" w:rsidP="00DA1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Comment déterminer la célérité du son avec ce tuyau de PVC ?</w:t>
      </w:r>
    </w:p>
    <w:p w:rsidR="00DA1895" w:rsidRPr="004311CD" w:rsidRDefault="00DA1895" w:rsidP="00DA1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311CD">
        <w:rPr>
          <w:rFonts w:ascii="Times New Roman" w:hAnsi="Times New Roman" w:cs="Times New Roman"/>
          <w:b/>
          <w:sz w:val="24"/>
        </w:rPr>
        <w:t xml:space="preserve">Quelle est la </w:t>
      </w:r>
      <w:r>
        <w:rPr>
          <w:rFonts w:ascii="Times New Roman" w:hAnsi="Times New Roman" w:cs="Times New Roman"/>
          <w:b/>
          <w:sz w:val="24"/>
        </w:rPr>
        <w:t xml:space="preserve">note émise par ce tuyau ouvert à ses deux extrémités </w:t>
      </w:r>
      <w:r w:rsidRPr="004311CD">
        <w:rPr>
          <w:rFonts w:ascii="Times New Roman" w:hAnsi="Times New Roman" w:cs="Times New Roman"/>
          <w:b/>
          <w:sz w:val="24"/>
        </w:rPr>
        <w:t>?</w:t>
      </w:r>
    </w:p>
    <w:p w:rsidR="00DA1895" w:rsidRDefault="00DA1895" w:rsidP="00DA18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A1895" w:rsidRDefault="00DA1895" w:rsidP="00DA18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Vous décidez, donc, de faire quelques recherches pour trouver la solution.  </w:t>
      </w: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6E2E5B" wp14:editId="16F52929">
                <wp:simplePos x="0" y="0"/>
                <wp:positionH relativeFrom="column">
                  <wp:posOffset>-157923</wp:posOffset>
                </wp:positionH>
                <wp:positionV relativeFrom="paragraph">
                  <wp:posOffset>225113</wp:posOffset>
                </wp:positionV>
                <wp:extent cx="6158865" cy="1613140"/>
                <wp:effectExtent l="0" t="0" r="13335" b="2540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865" cy="161314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3787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Matériel dispo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nible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A1895" w:rsidRDefault="00DA1895" w:rsidP="00DA18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A1895" w:rsidRPr="008958D3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Eprouvette graduée </w:t>
                            </w:r>
                          </w:p>
                          <w:p w:rsidR="00DA1895" w:rsidRPr="008958D3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Tuyau en PVC avec des graduations </w:t>
                            </w:r>
                          </w:p>
                          <w:p w:rsidR="00DA1895" w:rsidRPr="008958D3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● Un réglet </w:t>
                            </w:r>
                          </w:p>
                          <w:p w:rsidR="00DA1895" w:rsidRPr="008958D3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● Smartphone </w:t>
                            </w:r>
                          </w:p>
                          <w:p w:rsidR="00DA1895" w:rsidRPr="008958D3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Application : </w:t>
                            </w:r>
                            <w:proofErr w:type="spellStart"/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Tone</w:t>
                            </w:r>
                            <w:proofErr w:type="spellEnd"/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Générator</w:t>
                            </w:r>
                            <w:proofErr w:type="spellEnd"/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sur iOS ou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androi</w:t>
                            </w:r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proofErr w:type="spellEnd"/>
                            <w:r w:rsidRPr="008958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A1895" w:rsidRDefault="00DA1895" w:rsidP="00DA18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A1895" w:rsidRPr="008730C3" w:rsidRDefault="00DA1895" w:rsidP="00DA18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Pr="0038403F" w:rsidRDefault="00DA1895" w:rsidP="00DA18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A1895" w:rsidRDefault="00DA1895" w:rsidP="00DA18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6E2E5B" id="Rectangle à coins arrondis 14" o:spid="_x0000_s1040" style="position:absolute;left:0;text-align:left;margin-left:-12.45pt;margin-top:17.75pt;width:484.95pt;height:1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" fillcolor="white [3201]" strokecolor="black [3213]" strokeweight="1pt">
                <v:textbox>
                  <w:txbxContent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3787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Matériel dispo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nible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DA1895" w:rsidRDefault="00DA1895" w:rsidP="00DA18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A1895" w:rsidRPr="008958D3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Eprouvette graduée </w:t>
                      </w:r>
                    </w:p>
                    <w:p w:rsidR="00DA1895" w:rsidRPr="008958D3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Tuyau en PVC avec des graduations </w:t>
                      </w:r>
                    </w:p>
                    <w:p w:rsidR="00DA1895" w:rsidRPr="008958D3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● Un réglet </w:t>
                      </w:r>
                    </w:p>
                    <w:p w:rsidR="00DA1895" w:rsidRPr="008958D3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● Smartphone </w:t>
                      </w:r>
                    </w:p>
                    <w:p w:rsidR="00DA1895" w:rsidRPr="008958D3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Application : </w:t>
                      </w:r>
                      <w:proofErr w:type="spellStart"/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Tone</w:t>
                      </w:r>
                      <w:proofErr w:type="spellEnd"/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Générator</w:t>
                      </w:r>
                      <w:proofErr w:type="spellEnd"/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sur iOS ou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androi</w:t>
                      </w:r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proofErr w:type="spellEnd"/>
                      <w:r w:rsidRPr="008958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A1895" w:rsidRDefault="00DA1895" w:rsidP="00DA18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A1895" w:rsidRPr="008730C3" w:rsidRDefault="00DA1895" w:rsidP="00DA189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Cs w:val="24"/>
                        </w:rPr>
                        <w:t xml:space="preserve"> </w:t>
                      </w: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Pr="0038403F" w:rsidRDefault="00DA1895" w:rsidP="00DA18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A1895" w:rsidRDefault="00DA1895" w:rsidP="00DA1895"/>
                  </w:txbxContent>
                </v:textbox>
              </v:roundrect>
            </w:pict>
          </mc:Fallback>
        </mc:AlternateContent>
      </w: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C903C1" w:rsidRPr="0096549B" w:rsidRDefault="00C903C1" w:rsidP="00C903C1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C903C1" w:rsidRPr="00C903C1" w:rsidRDefault="00C903C1" w:rsidP="00C903C1">
      <w:pPr>
        <w:jc w:val="center"/>
        <w:rPr>
          <w:rFonts w:ascii="Times New Roman" w:hAnsi="Times New Roman" w:cs="Times New Roman"/>
          <w:b/>
          <w:sz w:val="28"/>
        </w:rPr>
      </w:pPr>
      <w:r w:rsidRPr="0096549B">
        <w:rPr>
          <w:rFonts w:ascii="Times New Roman" w:hAnsi="Times New Roman" w:cs="Times New Roman"/>
          <w:b/>
          <w:sz w:val="28"/>
        </w:rPr>
        <w:t>Travail demandé </w:t>
      </w:r>
    </w:p>
    <w:p w:rsidR="00C903C1" w:rsidRPr="0052285A" w:rsidRDefault="00C903C1" w:rsidP="00C903C1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fr-FR"/>
        </w:rPr>
      </w:pPr>
      <w:r w:rsidRPr="0052285A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Questions préliminaires</w:t>
      </w:r>
      <w:r w:rsidRPr="0052285A">
        <w:rPr>
          <w:rFonts w:ascii="Times New Roman" w:hAnsi="Times New Roman"/>
          <w:b/>
          <w:noProof/>
          <w:sz w:val="24"/>
          <w:szCs w:val="24"/>
          <w:lang w:eastAsia="fr-FR"/>
        </w:rPr>
        <w:t> :</w:t>
      </w:r>
    </w:p>
    <w:p w:rsidR="00C903C1" w:rsidRPr="0052285A" w:rsidRDefault="00C903C1" w:rsidP="00C903C1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C903C1" w:rsidRPr="0052285A" w:rsidRDefault="00C903C1" w:rsidP="00C903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  <w:r w:rsidRPr="0052285A">
        <w:rPr>
          <w:rFonts w:ascii="Times New Roman" w:hAnsi="Times New Roman"/>
          <w:noProof/>
          <w:sz w:val="24"/>
          <w:szCs w:val="24"/>
          <w:lang w:eastAsia="fr-FR"/>
        </w:rPr>
        <w:t xml:space="preserve">Comment, à l’aide du matériel disponible, obtenir un tube PVC </w:t>
      </w:r>
      <w:r>
        <w:rPr>
          <w:rFonts w:ascii="Times New Roman" w:hAnsi="Times New Roman"/>
          <w:noProof/>
          <w:sz w:val="24"/>
          <w:szCs w:val="24"/>
          <w:lang w:eastAsia="fr-FR"/>
        </w:rPr>
        <w:t xml:space="preserve">fermé à une extrémité et </w:t>
      </w:r>
      <w:r w:rsidRPr="0052285A">
        <w:rPr>
          <w:rFonts w:ascii="Times New Roman" w:hAnsi="Times New Roman"/>
          <w:noProof/>
          <w:sz w:val="24"/>
          <w:szCs w:val="24"/>
          <w:lang w:eastAsia="fr-FR"/>
        </w:rPr>
        <w:t>de longueur variable ?</w:t>
      </w:r>
    </w:p>
    <w:p w:rsidR="00C903C1" w:rsidRPr="0052285A" w:rsidRDefault="00C903C1" w:rsidP="00C903C1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</w:p>
    <w:p w:rsidR="00C903C1" w:rsidRPr="0052285A" w:rsidRDefault="00C903C1" w:rsidP="00C903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  <w:r w:rsidRPr="0052285A">
        <w:rPr>
          <w:rFonts w:ascii="Times New Roman" w:hAnsi="Times New Roman"/>
          <w:noProof/>
          <w:sz w:val="24"/>
          <w:szCs w:val="24"/>
          <w:lang w:eastAsia="fr-FR"/>
        </w:rPr>
        <w:t>Dans le cas des ondes stationnaires dans un tuyau ouvert à un</w:t>
      </w:r>
      <w:r>
        <w:rPr>
          <w:rFonts w:ascii="Times New Roman" w:hAnsi="Times New Roman"/>
          <w:noProof/>
          <w:sz w:val="24"/>
          <w:szCs w:val="24"/>
          <w:lang w:eastAsia="fr-FR"/>
        </w:rPr>
        <w:t>e</w:t>
      </w:r>
      <w:r w:rsidRPr="0052285A">
        <w:rPr>
          <w:rFonts w:ascii="Times New Roman" w:hAnsi="Times New Roman"/>
          <w:noProof/>
          <w:sz w:val="24"/>
          <w:szCs w:val="24"/>
          <w:lang w:eastAsia="fr-FR"/>
        </w:rPr>
        <w:t xml:space="preserve"> extrémité, donner la relation liant la distance séparant deux ventres de vibration consécutifs et la longueur d’onde du son utilisé. </w:t>
      </w:r>
    </w:p>
    <w:p w:rsidR="00C903C1" w:rsidRPr="0052285A" w:rsidRDefault="00C903C1" w:rsidP="00C903C1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</w:p>
    <w:p w:rsidR="00C903C1" w:rsidRDefault="00C903C1" w:rsidP="00C903C1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C522F8" w:rsidRPr="000B7A94" w:rsidRDefault="00C903C1" w:rsidP="00C522F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  <w:r w:rsidRPr="001D2876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Problème</w:t>
      </w:r>
      <w:r w:rsidRPr="001D2876">
        <w:rPr>
          <w:rFonts w:ascii="Times New Roman" w:hAnsi="Times New Roman"/>
          <w:b/>
          <w:noProof/>
          <w:sz w:val="24"/>
          <w:szCs w:val="24"/>
          <w:lang w:eastAsia="fr-FR"/>
        </w:rPr>
        <w:t xml:space="preserve"> : </w:t>
      </w:r>
      <w:r w:rsidRPr="001D2876">
        <w:rPr>
          <w:rFonts w:ascii="Times New Roman" w:hAnsi="Times New Roman"/>
          <w:noProof/>
          <w:sz w:val="24"/>
          <w:szCs w:val="24"/>
          <w:lang w:eastAsia="fr-FR"/>
        </w:rPr>
        <w:t xml:space="preserve">Proposer et mettre en œuvre un protocole expérimental pemettant de déterminer la célérité du son dans l’air. </w:t>
      </w:r>
      <w:r w:rsidRPr="0052285A">
        <w:rPr>
          <w:rFonts w:ascii="Times New Roman" w:hAnsi="Times New Roman" w:cs="Times New Roman"/>
          <w:sz w:val="24"/>
        </w:rPr>
        <w:t>Quelle est la note émise par ce tuyau de PVC ouvert à ses deux extrémités ?</w:t>
      </w:r>
      <w:r w:rsidR="000B7A94">
        <w:rPr>
          <w:rFonts w:ascii="Times New Roman" w:hAnsi="Times New Roman"/>
          <w:noProof/>
          <w:sz w:val="24"/>
          <w:szCs w:val="24"/>
          <w:lang w:eastAsia="fr-FR"/>
        </w:rPr>
        <w:t xml:space="preserve"> </w:t>
      </w:r>
      <w:r w:rsidR="00C522F8" w:rsidRPr="00C522F8">
        <w:rPr>
          <w:rFonts w:ascii="Times New Roman" w:hAnsi="Times New Roman"/>
          <w:noProof/>
          <w:sz w:val="24"/>
          <w:lang w:eastAsia="fr-FR"/>
        </w:rPr>
        <w:t>Apporter un regard critique à votre résultat.</w:t>
      </w:r>
    </w:p>
    <w:p w:rsidR="00C903C1" w:rsidRDefault="00C903C1" w:rsidP="00C903C1">
      <w:pPr>
        <w:jc w:val="both"/>
        <w:rPr>
          <w:rFonts w:ascii="Arial" w:hAnsi="Arial" w:cs="Arial"/>
          <w:i/>
        </w:rPr>
      </w:pPr>
    </w:p>
    <w:p w:rsidR="00C903C1" w:rsidRPr="00257E8E" w:rsidRDefault="00C903C1" w:rsidP="00C903C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Vous êtes</w:t>
      </w:r>
      <w:r w:rsidRPr="000C49B3">
        <w:rPr>
          <w:rFonts w:ascii="Arial" w:hAnsi="Arial" w:cs="Arial"/>
          <w:i/>
        </w:rPr>
        <w:t xml:space="preserve"> invité à prendre des initiatives et à présenter la démarche suivie, même si elle n’a pas abouti. La démarche est évaluée et nécessite d’être correctement présentée.</w:t>
      </w:r>
      <w:r>
        <w:rPr>
          <w:rFonts w:ascii="Arial" w:hAnsi="Arial" w:cs="Arial"/>
          <w:i/>
        </w:rPr>
        <w:t xml:space="preserve"> </w:t>
      </w:r>
    </w:p>
    <w:p w:rsidR="00DA1895" w:rsidRPr="00257E8E" w:rsidRDefault="00DA1895" w:rsidP="00257E8E">
      <w:pPr>
        <w:jc w:val="both"/>
        <w:rPr>
          <w:rFonts w:ascii="Arial" w:hAnsi="Arial" w:cs="Arial"/>
          <w:i/>
        </w:rPr>
      </w:pPr>
    </w:p>
    <w:sectPr w:rsidR="00DA1895" w:rsidRPr="00257E8E" w:rsidSect="00257E8E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6B7" w:rsidRDefault="004756B7" w:rsidP="0052285A">
      <w:pPr>
        <w:spacing w:after="0" w:line="240" w:lineRule="auto"/>
      </w:pPr>
      <w:r>
        <w:separator/>
      </w:r>
    </w:p>
  </w:endnote>
  <w:endnote w:type="continuationSeparator" w:id="0">
    <w:p w:rsidR="004756B7" w:rsidRDefault="004756B7" w:rsidP="0052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6B7" w:rsidRDefault="004756B7" w:rsidP="0052285A">
      <w:pPr>
        <w:spacing w:after="0" w:line="240" w:lineRule="auto"/>
      </w:pPr>
      <w:r>
        <w:separator/>
      </w:r>
    </w:p>
  </w:footnote>
  <w:footnote w:type="continuationSeparator" w:id="0">
    <w:p w:rsidR="004756B7" w:rsidRDefault="004756B7" w:rsidP="0052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8E" w:rsidRDefault="00257E8E">
    <w:pPr>
      <w:pStyle w:val="En-tte"/>
    </w:pPr>
    <w:r w:rsidRPr="00257E8E">
      <w:rPr>
        <w:u w:val="single"/>
      </w:rPr>
      <w:t>Thème</w:t>
    </w:r>
    <w:r>
      <w:t xml:space="preserve"> : Son et musique                                                            </w:t>
    </w:r>
    <w:r w:rsidRPr="00257E8E">
      <w:rPr>
        <w:u w:val="single"/>
      </w:rPr>
      <w:t>Domaine d’étude</w:t>
    </w:r>
    <w:r>
      <w:t> : Instruments de musique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25388"/>
    <w:multiLevelType w:val="hybridMultilevel"/>
    <w:tmpl w:val="D1ECCDF4"/>
    <w:lvl w:ilvl="0" w:tplc="F8C08F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2201C"/>
    <w:multiLevelType w:val="hybridMultilevel"/>
    <w:tmpl w:val="10087526"/>
    <w:lvl w:ilvl="0" w:tplc="E36A1D3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4E"/>
    <w:rsid w:val="00016DCE"/>
    <w:rsid w:val="00060132"/>
    <w:rsid w:val="000B287C"/>
    <w:rsid w:val="000B7A94"/>
    <w:rsid w:val="001037AD"/>
    <w:rsid w:val="00117649"/>
    <w:rsid w:val="001B34B3"/>
    <w:rsid w:val="001D2876"/>
    <w:rsid w:val="00257E8E"/>
    <w:rsid w:val="002B2FD4"/>
    <w:rsid w:val="002F6665"/>
    <w:rsid w:val="003151DD"/>
    <w:rsid w:val="0038403F"/>
    <w:rsid w:val="003E6B68"/>
    <w:rsid w:val="004311CD"/>
    <w:rsid w:val="004756B7"/>
    <w:rsid w:val="0052285A"/>
    <w:rsid w:val="00535E0F"/>
    <w:rsid w:val="005C1000"/>
    <w:rsid w:val="005E3608"/>
    <w:rsid w:val="00662D7D"/>
    <w:rsid w:val="007079DC"/>
    <w:rsid w:val="00743905"/>
    <w:rsid w:val="007C1A4E"/>
    <w:rsid w:val="007D1537"/>
    <w:rsid w:val="00814A4A"/>
    <w:rsid w:val="00865FBD"/>
    <w:rsid w:val="008958D3"/>
    <w:rsid w:val="008A46E5"/>
    <w:rsid w:val="0092199C"/>
    <w:rsid w:val="009374CB"/>
    <w:rsid w:val="00A05F21"/>
    <w:rsid w:val="00A43847"/>
    <w:rsid w:val="00A553B1"/>
    <w:rsid w:val="00AC1CA1"/>
    <w:rsid w:val="00AE091F"/>
    <w:rsid w:val="00B05D4C"/>
    <w:rsid w:val="00BB0165"/>
    <w:rsid w:val="00BC7B2A"/>
    <w:rsid w:val="00C21FAC"/>
    <w:rsid w:val="00C522F8"/>
    <w:rsid w:val="00C6377F"/>
    <w:rsid w:val="00C8627B"/>
    <w:rsid w:val="00C903C1"/>
    <w:rsid w:val="00D13681"/>
    <w:rsid w:val="00D33659"/>
    <w:rsid w:val="00D37870"/>
    <w:rsid w:val="00D41E37"/>
    <w:rsid w:val="00D503DF"/>
    <w:rsid w:val="00D57860"/>
    <w:rsid w:val="00DA1895"/>
    <w:rsid w:val="00DB2720"/>
    <w:rsid w:val="00ED293B"/>
    <w:rsid w:val="00F216FE"/>
    <w:rsid w:val="00F30BF8"/>
    <w:rsid w:val="00F4216D"/>
    <w:rsid w:val="00F90272"/>
    <w:rsid w:val="00FD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338E90-1E8E-41F6-8270-A9687434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0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17649"/>
    <w:rPr>
      <w:color w:val="0000FF"/>
      <w:u w:val="single"/>
    </w:rPr>
  </w:style>
  <w:style w:type="character" w:customStyle="1" w:styleId="mwe-math-mathml-inline">
    <w:name w:val="mwe-math-mathml-inline"/>
    <w:basedOn w:val="Policepardfaut"/>
    <w:rsid w:val="00117649"/>
  </w:style>
  <w:style w:type="character" w:styleId="Textedelespacerserv">
    <w:name w:val="Placeholder Text"/>
    <w:basedOn w:val="Policepardfaut"/>
    <w:uiPriority w:val="99"/>
    <w:semiHidden/>
    <w:rsid w:val="00F30BF8"/>
    <w:rPr>
      <w:color w:val="808080"/>
    </w:rPr>
  </w:style>
  <w:style w:type="paragraph" w:styleId="Paragraphedeliste">
    <w:name w:val="List Paragraph"/>
    <w:basedOn w:val="Normal"/>
    <w:uiPriority w:val="34"/>
    <w:qFormat/>
    <w:rsid w:val="00D37870"/>
    <w:pPr>
      <w:ind w:left="720"/>
      <w:contextualSpacing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85A"/>
  </w:style>
  <w:style w:type="paragraph" w:styleId="Pieddepage">
    <w:name w:val="footer"/>
    <w:basedOn w:val="Normal"/>
    <w:link w:val="Pieddepag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85A"/>
  </w:style>
  <w:style w:type="table" w:styleId="Grilledutableau">
    <w:name w:val="Table Grid"/>
    <w:basedOn w:val="TableauNormal"/>
    <w:uiPriority w:val="59"/>
    <w:rsid w:val="003E6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Pascal P.</dc:creator>
  <cp:lastModifiedBy>P6</cp:lastModifiedBy>
  <cp:revision>3</cp:revision>
  <dcterms:created xsi:type="dcterms:W3CDTF">2018-02-14T19:46:00Z</dcterms:created>
  <dcterms:modified xsi:type="dcterms:W3CDTF">2018-02-14T19:48:00Z</dcterms:modified>
</cp:coreProperties>
</file>